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8CAD" w14:textId="1323AA0C" w:rsidR="00BD3A76" w:rsidRPr="00D204BA" w:rsidRDefault="00DF64C6">
      <w:pPr>
        <w:rPr>
          <w:rFonts w:ascii="Arial" w:hAnsi="Arial" w:cs="Arial"/>
          <w:b/>
          <w:bCs/>
        </w:rPr>
      </w:pPr>
      <w:r w:rsidRPr="00D204BA">
        <w:rPr>
          <w:rFonts w:ascii="Arial" w:hAnsi="Arial" w:cs="Arial"/>
          <w:b/>
          <w:bCs/>
        </w:rPr>
        <w:t>ACTA DE SESION ORDINARIA DEL COMITÉ DE TRANSPARENCIA DEL H.XLII AYUNTAMIENTO DE AMATLAN DE CAÑAS NAYARIT.</w:t>
      </w:r>
    </w:p>
    <w:p w14:paraId="5A3F5CA8" w14:textId="6B72A8AC" w:rsidR="00DF64C6" w:rsidRPr="00D204BA" w:rsidRDefault="00DF64C6">
      <w:pPr>
        <w:rPr>
          <w:rFonts w:ascii="Arial" w:hAnsi="Arial" w:cs="Arial"/>
        </w:rPr>
      </w:pPr>
      <w:r w:rsidRPr="00D204BA">
        <w:rPr>
          <w:rFonts w:ascii="Arial" w:hAnsi="Arial" w:cs="Arial"/>
        </w:rPr>
        <w:t xml:space="preserve">En </w:t>
      </w:r>
      <w:r w:rsidR="00E03A0E" w:rsidRPr="00D204BA">
        <w:rPr>
          <w:rFonts w:ascii="Arial" w:hAnsi="Arial" w:cs="Arial"/>
        </w:rPr>
        <w:t>Amatlán</w:t>
      </w:r>
      <w:r w:rsidRPr="00D204BA">
        <w:rPr>
          <w:rFonts w:ascii="Arial" w:hAnsi="Arial" w:cs="Arial"/>
        </w:rPr>
        <w:t xml:space="preserve"> de Cañas, Nayarit; a las 12:30 horas del </w:t>
      </w:r>
      <w:r w:rsidR="00E03A0E" w:rsidRPr="00D204BA">
        <w:rPr>
          <w:rFonts w:ascii="Arial" w:hAnsi="Arial" w:cs="Arial"/>
        </w:rPr>
        <w:t>día</w:t>
      </w:r>
      <w:r w:rsidRPr="00D204BA">
        <w:rPr>
          <w:rFonts w:ascii="Arial" w:hAnsi="Arial" w:cs="Arial"/>
        </w:rPr>
        <w:t xml:space="preserve"> 30 de septiembre del 2021,</w:t>
      </w:r>
    </w:p>
    <w:p w14:paraId="14053338" w14:textId="10F1D2D4" w:rsidR="00DF64C6" w:rsidRPr="00D204BA" w:rsidRDefault="00DF64C6">
      <w:pPr>
        <w:rPr>
          <w:rFonts w:ascii="Arial" w:hAnsi="Arial" w:cs="Arial"/>
        </w:rPr>
      </w:pPr>
      <w:r w:rsidRPr="00D204BA">
        <w:rPr>
          <w:rFonts w:ascii="Arial" w:hAnsi="Arial" w:cs="Arial"/>
        </w:rPr>
        <w:t xml:space="preserve">Reunidos en sala de juntas de la Presidencia Municipal de </w:t>
      </w:r>
      <w:r w:rsidR="00E03A0E" w:rsidRPr="00D204BA">
        <w:rPr>
          <w:rFonts w:ascii="Arial" w:hAnsi="Arial" w:cs="Arial"/>
        </w:rPr>
        <w:t>Amatlán</w:t>
      </w:r>
      <w:r w:rsidRPr="00D204BA">
        <w:rPr>
          <w:rFonts w:ascii="Arial" w:hAnsi="Arial" w:cs="Arial"/>
        </w:rPr>
        <w:t xml:space="preserve"> de Cañas, Nayarit, que tiene como domicilio Emilio Carranza esq.   con Abasolo. Con el objeto de realizar la sesión del mes a cargo del Comité de Transparencia de </w:t>
      </w:r>
      <w:r w:rsidR="00E03A0E" w:rsidRPr="00D204BA">
        <w:rPr>
          <w:rFonts w:ascii="Arial" w:hAnsi="Arial" w:cs="Arial"/>
        </w:rPr>
        <w:t>Amatlán</w:t>
      </w:r>
      <w:r w:rsidRPr="00D204BA">
        <w:rPr>
          <w:rFonts w:ascii="Arial" w:hAnsi="Arial" w:cs="Arial"/>
        </w:rPr>
        <w:t xml:space="preserve"> de Cañas, </w:t>
      </w:r>
      <w:r w:rsidR="00E03A0E" w:rsidRPr="00D204BA">
        <w:rPr>
          <w:rFonts w:ascii="Arial" w:hAnsi="Arial" w:cs="Arial"/>
        </w:rPr>
        <w:t>reunión</w:t>
      </w:r>
      <w:r w:rsidRPr="00D204BA">
        <w:rPr>
          <w:rFonts w:ascii="Arial" w:hAnsi="Arial" w:cs="Arial"/>
        </w:rPr>
        <w:t xml:space="preserve"> que fue convocada con </w:t>
      </w:r>
      <w:r w:rsidR="00E03A0E" w:rsidRPr="00D204BA">
        <w:rPr>
          <w:rFonts w:ascii="Arial" w:hAnsi="Arial" w:cs="Arial"/>
        </w:rPr>
        <w:t>anticipación</w:t>
      </w:r>
      <w:r w:rsidRPr="00D204BA">
        <w:rPr>
          <w:rFonts w:ascii="Arial" w:hAnsi="Arial" w:cs="Arial"/>
        </w:rPr>
        <w:t xml:space="preserve"> por conducto de </w:t>
      </w:r>
      <w:r w:rsidR="00850F39" w:rsidRPr="00D204BA">
        <w:rPr>
          <w:rFonts w:ascii="Arial" w:hAnsi="Arial" w:cs="Arial"/>
        </w:rPr>
        <w:t>Patricia Camacho Montes, como Titular de la Unidad de Transparencia, desahogándose la sesión bajo el siguiente:</w:t>
      </w:r>
    </w:p>
    <w:p w14:paraId="5C81DA80" w14:textId="7CA83697" w:rsidR="00850F39" w:rsidRPr="00D204BA" w:rsidRDefault="00850F39">
      <w:pPr>
        <w:rPr>
          <w:rFonts w:ascii="Arial" w:hAnsi="Arial" w:cs="Arial"/>
        </w:rPr>
      </w:pPr>
    </w:p>
    <w:p w14:paraId="5C4333BE" w14:textId="1924E7A7" w:rsidR="00850F39" w:rsidRPr="00D204BA" w:rsidRDefault="00850F39">
      <w:pPr>
        <w:rPr>
          <w:rFonts w:ascii="Arial" w:hAnsi="Arial" w:cs="Arial"/>
        </w:rPr>
      </w:pPr>
    </w:p>
    <w:p w14:paraId="37D7AD29" w14:textId="5E83F231" w:rsidR="00850F39" w:rsidRPr="00D204BA" w:rsidRDefault="00850F39">
      <w:pPr>
        <w:rPr>
          <w:rFonts w:ascii="Arial" w:hAnsi="Arial" w:cs="Arial"/>
          <w:b/>
          <w:bCs/>
        </w:rPr>
      </w:pPr>
      <w:r w:rsidRPr="00D204BA">
        <w:rPr>
          <w:rFonts w:ascii="Arial" w:hAnsi="Arial" w:cs="Arial"/>
          <w:b/>
          <w:bCs/>
        </w:rPr>
        <w:t>ORDEN DEL DIA</w:t>
      </w:r>
    </w:p>
    <w:p w14:paraId="06EF369E" w14:textId="6F3D7DFD" w:rsidR="00850F39" w:rsidRPr="00D204BA" w:rsidRDefault="00850F39">
      <w:pPr>
        <w:rPr>
          <w:rFonts w:ascii="Arial" w:hAnsi="Arial" w:cs="Arial"/>
        </w:rPr>
      </w:pPr>
      <w:r w:rsidRPr="00D204BA">
        <w:rPr>
          <w:rFonts w:ascii="Arial" w:hAnsi="Arial" w:cs="Arial"/>
        </w:rPr>
        <w:t>1.- Lista de asistencia</w:t>
      </w:r>
    </w:p>
    <w:p w14:paraId="25173B96" w14:textId="378C4243" w:rsidR="00850F39" w:rsidRPr="00D204BA" w:rsidRDefault="00850F39">
      <w:pPr>
        <w:rPr>
          <w:rFonts w:ascii="Arial" w:hAnsi="Arial" w:cs="Arial"/>
        </w:rPr>
      </w:pPr>
      <w:r w:rsidRPr="00D204BA">
        <w:rPr>
          <w:rFonts w:ascii="Arial" w:hAnsi="Arial" w:cs="Arial"/>
        </w:rPr>
        <w:t>2.- lectura del acta anterior</w:t>
      </w:r>
    </w:p>
    <w:p w14:paraId="1AD6CE39" w14:textId="7588341C" w:rsidR="00850F39" w:rsidRPr="00D204BA" w:rsidRDefault="00850F39">
      <w:pPr>
        <w:rPr>
          <w:rFonts w:ascii="Arial" w:hAnsi="Arial" w:cs="Arial"/>
        </w:rPr>
      </w:pPr>
      <w:r w:rsidRPr="00D204BA">
        <w:rPr>
          <w:rFonts w:ascii="Arial" w:hAnsi="Arial" w:cs="Arial"/>
        </w:rPr>
        <w:t xml:space="preserve">3.- lectura del informe mensual de solicitudes de información </w:t>
      </w:r>
      <w:r w:rsidR="00E03A0E" w:rsidRPr="00D204BA">
        <w:rPr>
          <w:rFonts w:ascii="Arial" w:hAnsi="Arial" w:cs="Arial"/>
        </w:rPr>
        <w:t>correspondientes</w:t>
      </w:r>
      <w:r w:rsidRPr="00D204BA">
        <w:rPr>
          <w:rFonts w:ascii="Arial" w:hAnsi="Arial" w:cs="Arial"/>
        </w:rPr>
        <w:t xml:space="preserve"> al mes de septiembre del año 2021</w:t>
      </w:r>
    </w:p>
    <w:p w14:paraId="2B576B0D" w14:textId="7CEAF80E" w:rsidR="00850F39" w:rsidRPr="00D204BA" w:rsidRDefault="00850F39">
      <w:pPr>
        <w:rPr>
          <w:rFonts w:ascii="Arial" w:hAnsi="Arial" w:cs="Arial"/>
        </w:rPr>
      </w:pPr>
      <w:r w:rsidRPr="00D204BA">
        <w:rPr>
          <w:rFonts w:ascii="Arial" w:hAnsi="Arial" w:cs="Arial"/>
        </w:rPr>
        <w:t xml:space="preserve">4.- asuntos generales </w:t>
      </w:r>
    </w:p>
    <w:p w14:paraId="5D3B2406" w14:textId="425BD2C7" w:rsidR="00850F39" w:rsidRPr="00D204BA" w:rsidRDefault="00850F39">
      <w:pPr>
        <w:rPr>
          <w:rFonts w:ascii="Arial" w:hAnsi="Arial" w:cs="Arial"/>
        </w:rPr>
      </w:pPr>
      <w:r w:rsidRPr="00D204BA">
        <w:rPr>
          <w:rFonts w:ascii="Arial" w:hAnsi="Arial" w:cs="Arial"/>
        </w:rPr>
        <w:t>5.- clausura</w:t>
      </w:r>
    </w:p>
    <w:p w14:paraId="57B205B7" w14:textId="63922D1F" w:rsidR="00850F39" w:rsidRPr="00D204BA" w:rsidRDefault="00850F39">
      <w:pPr>
        <w:rPr>
          <w:rFonts w:ascii="Arial" w:hAnsi="Arial" w:cs="Arial"/>
        </w:rPr>
      </w:pPr>
    </w:p>
    <w:p w14:paraId="79D9F0D3" w14:textId="17853B51" w:rsidR="00850F39" w:rsidRPr="00D204BA" w:rsidRDefault="00850F39">
      <w:pPr>
        <w:rPr>
          <w:rFonts w:ascii="Arial" w:hAnsi="Arial" w:cs="Arial"/>
          <w:b/>
          <w:bCs/>
        </w:rPr>
      </w:pPr>
      <w:r w:rsidRPr="00D204BA">
        <w:rPr>
          <w:rFonts w:ascii="Arial" w:hAnsi="Arial" w:cs="Arial"/>
          <w:b/>
          <w:bCs/>
        </w:rPr>
        <w:t>1.- lista de asistencia</w:t>
      </w:r>
    </w:p>
    <w:p w14:paraId="6D41509D" w14:textId="76F10190" w:rsidR="00850F39" w:rsidRPr="00D204BA" w:rsidRDefault="00850F39">
      <w:pPr>
        <w:rPr>
          <w:rFonts w:ascii="Arial" w:hAnsi="Arial" w:cs="Arial"/>
        </w:rPr>
      </w:pPr>
      <w:r w:rsidRPr="00D204BA">
        <w:rPr>
          <w:rFonts w:ascii="Arial" w:hAnsi="Arial" w:cs="Arial"/>
        </w:rPr>
        <w:t>El titular de enlace paso lisa de asistencia y declaro la asistencia de los siguientes integrantes</w:t>
      </w:r>
    </w:p>
    <w:p w14:paraId="16D5F125" w14:textId="6E643165" w:rsidR="00850F39" w:rsidRPr="00D204BA" w:rsidRDefault="00850F39">
      <w:pPr>
        <w:rPr>
          <w:rFonts w:ascii="Arial" w:hAnsi="Arial" w:cs="Arial"/>
        </w:rPr>
      </w:pPr>
      <w:r w:rsidRPr="00D204BA">
        <w:rPr>
          <w:rFonts w:ascii="Arial" w:hAnsi="Arial" w:cs="Arial"/>
        </w:rPr>
        <w:t xml:space="preserve">1.- Patricia Camacho Montes, </w:t>
      </w:r>
      <w:r w:rsidR="00E03A0E" w:rsidRPr="00D204BA">
        <w:rPr>
          <w:rFonts w:ascii="Arial" w:hAnsi="Arial" w:cs="Arial"/>
        </w:rPr>
        <w:t>presidente</w:t>
      </w:r>
      <w:r w:rsidRPr="00D204BA">
        <w:rPr>
          <w:rFonts w:ascii="Arial" w:hAnsi="Arial" w:cs="Arial"/>
        </w:rPr>
        <w:t xml:space="preserve"> del comité de transparencia</w:t>
      </w:r>
    </w:p>
    <w:p w14:paraId="14764E48" w14:textId="1F1002C3" w:rsidR="00850F39" w:rsidRPr="00D204BA" w:rsidRDefault="00850F39">
      <w:pPr>
        <w:rPr>
          <w:rFonts w:ascii="Arial" w:hAnsi="Arial" w:cs="Arial"/>
        </w:rPr>
      </w:pPr>
      <w:r w:rsidRPr="00D204BA">
        <w:rPr>
          <w:rFonts w:ascii="Arial" w:hAnsi="Arial" w:cs="Arial"/>
        </w:rPr>
        <w:t xml:space="preserve">2.- </w:t>
      </w:r>
      <w:r w:rsidR="00D204BA" w:rsidRPr="00D204BA">
        <w:rPr>
          <w:rFonts w:ascii="Arial" w:hAnsi="Arial" w:cs="Arial"/>
        </w:rPr>
        <w:t>Lic.</w:t>
      </w:r>
      <w:r w:rsidRPr="00D204BA">
        <w:rPr>
          <w:rFonts w:ascii="Arial" w:hAnsi="Arial" w:cs="Arial"/>
        </w:rPr>
        <w:t xml:space="preserve"> Valeria Judith Montaño </w:t>
      </w:r>
      <w:r w:rsidR="00E03A0E" w:rsidRPr="00D204BA">
        <w:rPr>
          <w:rFonts w:ascii="Arial" w:hAnsi="Arial" w:cs="Arial"/>
        </w:rPr>
        <w:t>Rentería</w:t>
      </w:r>
      <w:r w:rsidRPr="00D204BA">
        <w:rPr>
          <w:rFonts w:ascii="Arial" w:hAnsi="Arial" w:cs="Arial"/>
        </w:rPr>
        <w:t>, Titular del órgano de control interno</w:t>
      </w:r>
    </w:p>
    <w:p w14:paraId="7F7A9D0B" w14:textId="569E7F05" w:rsidR="00850F39" w:rsidRPr="00D204BA" w:rsidRDefault="00850F39">
      <w:pPr>
        <w:rPr>
          <w:rFonts w:ascii="Arial" w:hAnsi="Arial" w:cs="Arial"/>
        </w:rPr>
      </w:pPr>
      <w:r w:rsidRPr="00D204BA">
        <w:rPr>
          <w:rFonts w:ascii="Arial" w:hAnsi="Arial" w:cs="Arial"/>
        </w:rPr>
        <w:t xml:space="preserve">3.- Lic. Edgar Manuel Salas </w:t>
      </w:r>
      <w:r w:rsidR="00E03A0E" w:rsidRPr="00D204BA">
        <w:rPr>
          <w:rFonts w:ascii="Arial" w:hAnsi="Arial" w:cs="Arial"/>
        </w:rPr>
        <w:t>García</w:t>
      </w:r>
      <w:r w:rsidRPr="00D204BA">
        <w:rPr>
          <w:rFonts w:ascii="Arial" w:hAnsi="Arial" w:cs="Arial"/>
        </w:rPr>
        <w:t xml:space="preserve">, Servidor </w:t>
      </w:r>
      <w:r w:rsidR="00E03A0E" w:rsidRPr="00D204BA">
        <w:rPr>
          <w:rFonts w:ascii="Arial" w:hAnsi="Arial" w:cs="Arial"/>
        </w:rPr>
        <w:t>público</w:t>
      </w:r>
      <w:r w:rsidRPr="00D204BA">
        <w:rPr>
          <w:rFonts w:ascii="Arial" w:hAnsi="Arial" w:cs="Arial"/>
        </w:rPr>
        <w:t xml:space="preserve"> designado</w:t>
      </w:r>
    </w:p>
    <w:p w14:paraId="2C5A39D3" w14:textId="1C69167E" w:rsidR="00850F39" w:rsidRPr="00D204BA" w:rsidRDefault="00850F39">
      <w:pPr>
        <w:rPr>
          <w:rFonts w:ascii="Arial" w:hAnsi="Arial" w:cs="Arial"/>
        </w:rPr>
      </w:pPr>
    </w:p>
    <w:p w14:paraId="06909427" w14:textId="5BB61782" w:rsidR="00850F39" w:rsidRPr="00D204BA" w:rsidRDefault="00850F39">
      <w:pPr>
        <w:rPr>
          <w:rFonts w:ascii="Arial" w:hAnsi="Arial" w:cs="Arial"/>
          <w:b/>
          <w:bCs/>
        </w:rPr>
      </w:pPr>
      <w:r w:rsidRPr="00D204BA">
        <w:rPr>
          <w:rFonts w:ascii="Arial" w:hAnsi="Arial" w:cs="Arial"/>
          <w:b/>
          <w:bCs/>
        </w:rPr>
        <w:t>2.- Lectura del acta anterior</w:t>
      </w:r>
    </w:p>
    <w:p w14:paraId="73B0CD0F" w14:textId="2E81D19F" w:rsidR="00850F39" w:rsidRPr="00D204BA" w:rsidRDefault="00850F39">
      <w:pPr>
        <w:rPr>
          <w:rFonts w:ascii="Arial" w:hAnsi="Arial" w:cs="Arial"/>
        </w:rPr>
      </w:pPr>
      <w:r w:rsidRPr="00D204BA">
        <w:rPr>
          <w:rFonts w:ascii="Arial" w:hAnsi="Arial" w:cs="Arial"/>
        </w:rPr>
        <w:t>El titular de la unidad de Transparencia da lectura al acta de la sesión anterior.</w:t>
      </w:r>
    </w:p>
    <w:p w14:paraId="4553841F" w14:textId="201DC977" w:rsidR="00850F39" w:rsidRPr="00D204BA" w:rsidRDefault="00850F39">
      <w:pPr>
        <w:rPr>
          <w:rFonts w:ascii="Arial" w:hAnsi="Arial" w:cs="Arial"/>
          <w:b/>
          <w:bCs/>
        </w:rPr>
      </w:pPr>
      <w:r w:rsidRPr="00D204BA">
        <w:rPr>
          <w:rFonts w:ascii="Arial" w:hAnsi="Arial" w:cs="Arial"/>
          <w:b/>
          <w:bCs/>
        </w:rPr>
        <w:t>3.- Lectura del informe mensual de solic</w:t>
      </w:r>
      <w:r w:rsidR="00604EFB" w:rsidRPr="00D204BA">
        <w:rPr>
          <w:rFonts w:ascii="Arial" w:hAnsi="Arial" w:cs="Arial"/>
          <w:b/>
          <w:bCs/>
        </w:rPr>
        <w:t>itudes de información correspondiente al mes de septiembre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04EFB" w:rsidRPr="00D204BA" w14:paraId="4079DAA0" w14:textId="77777777" w:rsidTr="00604EFB">
        <w:tc>
          <w:tcPr>
            <w:tcW w:w="4414" w:type="dxa"/>
          </w:tcPr>
          <w:p w14:paraId="3CA34339" w14:textId="6F9B9F8C" w:rsidR="00604EFB" w:rsidRPr="00D204BA" w:rsidRDefault="00604EFB">
            <w:pPr>
              <w:rPr>
                <w:rFonts w:ascii="Arial" w:hAnsi="Arial" w:cs="Arial"/>
              </w:rPr>
            </w:pPr>
            <w:r w:rsidRPr="00D204BA">
              <w:rPr>
                <w:rFonts w:ascii="Arial" w:hAnsi="Arial" w:cs="Arial"/>
              </w:rPr>
              <w:t>Medio de Solicitud</w:t>
            </w:r>
          </w:p>
        </w:tc>
        <w:tc>
          <w:tcPr>
            <w:tcW w:w="4414" w:type="dxa"/>
          </w:tcPr>
          <w:p w14:paraId="5E56BC12" w14:textId="4064F800" w:rsidR="00604EFB" w:rsidRPr="00D204BA" w:rsidRDefault="00604EFB">
            <w:pPr>
              <w:rPr>
                <w:rFonts w:ascii="Arial" w:hAnsi="Arial" w:cs="Arial"/>
              </w:rPr>
            </w:pPr>
            <w:r w:rsidRPr="00D204BA">
              <w:rPr>
                <w:rFonts w:ascii="Arial" w:hAnsi="Arial" w:cs="Arial"/>
              </w:rPr>
              <w:t>Numero de Solicitud</w:t>
            </w:r>
          </w:p>
        </w:tc>
      </w:tr>
      <w:tr w:rsidR="00604EFB" w:rsidRPr="00D204BA" w14:paraId="107EA395" w14:textId="77777777" w:rsidTr="00604EFB">
        <w:tc>
          <w:tcPr>
            <w:tcW w:w="4414" w:type="dxa"/>
          </w:tcPr>
          <w:p w14:paraId="1DC50F08" w14:textId="5A06879D" w:rsidR="00604EFB" w:rsidRPr="00D204BA" w:rsidRDefault="00E03A0E">
            <w:pPr>
              <w:rPr>
                <w:rFonts w:ascii="Arial" w:hAnsi="Arial" w:cs="Arial"/>
              </w:rPr>
            </w:pPr>
            <w:r w:rsidRPr="00D204BA">
              <w:rPr>
                <w:rFonts w:ascii="Arial" w:hAnsi="Arial" w:cs="Arial"/>
              </w:rPr>
              <w:t>PNT (plataforma nacional de transparencia)</w:t>
            </w:r>
          </w:p>
        </w:tc>
        <w:tc>
          <w:tcPr>
            <w:tcW w:w="4414" w:type="dxa"/>
          </w:tcPr>
          <w:p w14:paraId="2BDE76C1" w14:textId="77777777" w:rsidR="00604EFB" w:rsidRPr="00D204BA" w:rsidRDefault="00604EFB">
            <w:pPr>
              <w:rPr>
                <w:rFonts w:ascii="Arial" w:hAnsi="Arial" w:cs="Arial"/>
              </w:rPr>
            </w:pPr>
          </w:p>
        </w:tc>
      </w:tr>
      <w:tr w:rsidR="00604EFB" w:rsidRPr="00D204BA" w14:paraId="1A5B7E5B" w14:textId="77777777" w:rsidTr="00604EFB">
        <w:tc>
          <w:tcPr>
            <w:tcW w:w="4414" w:type="dxa"/>
          </w:tcPr>
          <w:p w14:paraId="655639F5" w14:textId="322D032F" w:rsidR="00604EFB" w:rsidRPr="00D204BA" w:rsidRDefault="00E03A0E">
            <w:pPr>
              <w:rPr>
                <w:rFonts w:ascii="Arial" w:hAnsi="Arial" w:cs="Arial"/>
              </w:rPr>
            </w:pPr>
            <w:r w:rsidRPr="00D204BA">
              <w:rPr>
                <w:rFonts w:ascii="Arial" w:hAnsi="Arial" w:cs="Arial"/>
              </w:rPr>
              <w:t>total</w:t>
            </w:r>
          </w:p>
        </w:tc>
        <w:tc>
          <w:tcPr>
            <w:tcW w:w="4414" w:type="dxa"/>
          </w:tcPr>
          <w:p w14:paraId="37FA5A00" w14:textId="77777777" w:rsidR="00604EFB" w:rsidRPr="00D204BA" w:rsidRDefault="00604EFB">
            <w:pPr>
              <w:rPr>
                <w:rFonts w:ascii="Arial" w:hAnsi="Arial" w:cs="Arial"/>
              </w:rPr>
            </w:pPr>
          </w:p>
        </w:tc>
      </w:tr>
    </w:tbl>
    <w:p w14:paraId="31C6962D" w14:textId="1981D7C0" w:rsidR="00604EFB" w:rsidRPr="00D204BA" w:rsidRDefault="00604EFB">
      <w:pPr>
        <w:rPr>
          <w:rFonts w:ascii="Arial" w:hAnsi="Arial" w:cs="Arial"/>
        </w:rPr>
      </w:pPr>
    </w:p>
    <w:p w14:paraId="253EA59C" w14:textId="68CD719E" w:rsidR="00E03A0E" w:rsidRPr="00D204BA" w:rsidRDefault="00E03A0E">
      <w:pPr>
        <w:rPr>
          <w:rFonts w:ascii="Arial" w:hAnsi="Arial" w:cs="Arial"/>
        </w:rPr>
      </w:pPr>
      <w:r w:rsidRPr="00D204BA">
        <w:rPr>
          <w:rFonts w:ascii="Arial" w:hAnsi="Arial" w:cs="Arial"/>
        </w:rPr>
        <w:lastRenderedPageBreak/>
        <w:t>Así mismo se entrega a cada miembro del comité el informe detallado de dichas solicitudes donde se informa de la fecha de recepción de cada solicitud, nombre del solicitante, información solicitada, respuesta a la solicitud y las observaciones que sucedieron durante el proceso de dicha solicitud. Una vez leído dicho informe este es APROBADO de manera unánime por los miembros del comité.</w:t>
      </w:r>
    </w:p>
    <w:p w14:paraId="1B4E1BBB" w14:textId="4DAB77BB" w:rsidR="00E03A0E" w:rsidRPr="00D204BA" w:rsidRDefault="00E03A0E">
      <w:pPr>
        <w:rPr>
          <w:rFonts w:ascii="Arial" w:hAnsi="Arial" w:cs="Arial"/>
          <w:b/>
          <w:bCs/>
        </w:rPr>
      </w:pPr>
      <w:r w:rsidRPr="00D204BA">
        <w:rPr>
          <w:rFonts w:ascii="Arial" w:hAnsi="Arial" w:cs="Arial"/>
          <w:b/>
          <w:bCs/>
        </w:rPr>
        <w:t>4.- Asuntos generales</w:t>
      </w:r>
    </w:p>
    <w:p w14:paraId="461D12FB" w14:textId="255EA9A3" w:rsidR="00E03A0E" w:rsidRPr="00D204BA" w:rsidRDefault="00E03A0E">
      <w:pPr>
        <w:rPr>
          <w:rFonts w:ascii="Arial" w:hAnsi="Arial" w:cs="Arial"/>
        </w:rPr>
      </w:pPr>
      <w:r w:rsidRPr="00D204BA">
        <w:rPr>
          <w:rFonts w:ascii="Arial" w:hAnsi="Arial" w:cs="Arial"/>
        </w:rPr>
        <w:t>No hubo asuntos generales</w:t>
      </w:r>
    </w:p>
    <w:p w14:paraId="3B9E8BAF" w14:textId="59BF4FA3" w:rsidR="00E03A0E" w:rsidRPr="00D204BA" w:rsidRDefault="00E03A0E">
      <w:pPr>
        <w:rPr>
          <w:rFonts w:ascii="Arial" w:hAnsi="Arial" w:cs="Arial"/>
          <w:b/>
          <w:bCs/>
        </w:rPr>
      </w:pPr>
      <w:r w:rsidRPr="00D204BA">
        <w:rPr>
          <w:rFonts w:ascii="Arial" w:hAnsi="Arial" w:cs="Arial"/>
          <w:b/>
          <w:bCs/>
        </w:rPr>
        <w:t>5.- Clausura</w:t>
      </w:r>
    </w:p>
    <w:p w14:paraId="1B5F08D1" w14:textId="0BEA76B6" w:rsidR="00E03A0E" w:rsidRPr="00D204BA" w:rsidRDefault="00E03A0E">
      <w:pPr>
        <w:rPr>
          <w:rFonts w:ascii="Arial" w:hAnsi="Arial" w:cs="Arial"/>
        </w:rPr>
      </w:pPr>
      <w:r w:rsidRPr="00D204BA">
        <w:rPr>
          <w:rFonts w:ascii="Arial" w:hAnsi="Arial" w:cs="Arial"/>
        </w:rPr>
        <w:t>Concluyo la sesión del Comité de Transparencia de Amatlán de Cañas a las 13:00 horas del día 30 de septiembre del 2021. Se levanta la presente acta para constar y la firman:</w:t>
      </w:r>
    </w:p>
    <w:p w14:paraId="08502F7A" w14:textId="073A0AC1" w:rsidR="00E03A0E" w:rsidRPr="00D204BA" w:rsidRDefault="00E03A0E">
      <w:pPr>
        <w:rPr>
          <w:rFonts w:ascii="Arial" w:hAnsi="Arial" w:cs="Arial"/>
        </w:rPr>
      </w:pPr>
    </w:p>
    <w:p w14:paraId="58BB40C3" w14:textId="22B070F4" w:rsidR="00E03A0E" w:rsidRPr="00D204BA" w:rsidRDefault="00E03A0E">
      <w:pPr>
        <w:rPr>
          <w:rFonts w:ascii="Arial" w:hAnsi="Arial" w:cs="Arial"/>
        </w:rPr>
      </w:pPr>
    </w:p>
    <w:p w14:paraId="65E9FAA2" w14:textId="5C410951" w:rsidR="00E03A0E" w:rsidRPr="00D204BA" w:rsidRDefault="00E03A0E">
      <w:pPr>
        <w:rPr>
          <w:rFonts w:ascii="Arial" w:hAnsi="Arial" w:cs="Arial"/>
        </w:rPr>
      </w:pPr>
    </w:p>
    <w:p w14:paraId="460F5AEB" w14:textId="561FB1D3" w:rsidR="00E03A0E" w:rsidRPr="00D204BA" w:rsidRDefault="00E03A0E">
      <w:pPr>
        <w:rPr>
          <w:rFonts w:ascii="Arial" w:hAnsi="Arial" w:cs="Arial"/>
        </w:rPr>
      </w:pPr>
    </w:p>
    <w:p w14:paraId="0BA68848" w14:textId="241760FF" w:rsidR="001827E7" w:rsidRDefault="001827E7" w:rsidP="001827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                   ________________________________                                                                                </w:t>
      </w:r>
    </w:p>
    <w:p w14:paraId="45A78C9D" w14:textId="236BAED8" w:rsidR="00E03A0E" w:rsidRPr="001827E7" w:rsidRDefault="001827E7" w:rsidP="001827E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="00E03A0E" w:rsidRPr="00D204BA">
        <w:rPr>
          <w:rFonts w:ascii="Arial" w:hAnsi="Arial" w:cs="Arial"/>
          <w:b/>
          <w:bCs/>
        </w:rPr>
        <w:t>Patricia Camacho Montes                                       Lic. Edgar Manuel Salas García</w:t>
      </w:r>
    </w:p>
    <w:p w14:paraId="5C49EC5E" w14:textId="4D906FA5" w:rsidR="00E03A0E" w:rsidRPr="00D204BA" w:rsidRDefault="001827E7" w:rsidP="00D204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03A0E" w:rsidRPr="00D204BA">
        <w:rPr>
          <w:rFonts w:ascii="Arial" w:hAnsi="Arial" w:cs="Arial"/>
        </w:rPr>
        <w:t xml:space="preserve">Presidente del </w:t>
      </w:r>
      <w:r w:rsidR="00D204BA" w:rsidRPr="00D204BA">
        <w:rPr>
          <w:rFonts w:ascii="Arial" w:hAnsi="Arial" w:cs="Arial"/>
        </w:rPr>
        <w:t>comité de</w:t>
      </w:r>
      <w:r w:rsidR="00E03A0E" w:rsidRPr="00D204BA">
        <w:rPr>
          <w:rFonts w:ascii="Arial" w:hAnsi="Arial" w:cs="Arial"/>
        </w:rPr>
        <w:t xml:space="preserve">                                                Servidor público designado</w:t>
      </w:r>
    </w:p>
    <w:p w14:paraId="34FE9D1E" w14:textId="408E3B40" w:rsidR="00E03A0E" w:rsidRPr="00D204BA" w:rsidRDefault="00D204BA" w:rsidP="00D204BA">
      <w:pPr>
        <w:rPr>
          <w:rFonts w:ascii="Arial" w:hAnsi="Arial" w:cs="Arial"/>
        </w:rPr>
      </w:pPr>
      <w:r w:rsidRPr="00D204BA">
        <w:rPr>
          <w:rFonts w:ascii="Arial" w:hAnsi="Arial" w:cs="Arial"/>
        </w:rPr>
        <w:t xml:space="preserve">                </w:t>
      </w:r>
      <w:r w:rsidR="00E03A0E" w:rsidRPr="00D204BA">
        <w:rPr>
          <w:rFonts w:ascii="Arial" w:hAnsi="Arial" w:cs="Arial"/>
        </w:rPr>
        <w:t>Transparencia</w:t>
      </w:r>
    </w:p>
    <w:p w14:paraId="3C5C44BB" w14:textId="52ACEB44" w:rsidR="00E03A0E" w:rsidRPr="00D204BA" w:rsidRDefault="00E03A0E">
      <w:pPr>
        <w:rPr>
          <w:rFonts w:ascii="Arial" w:hAnsi="Arial" w:cs="Arial"/>
        </w:rPr>
      </w:pPr>
    </w:p>
    <w:p w14:paraId="4ECA6D37" w14:textId="46CCA4D5" w:rsidR="00E03A0E" w:rsidRPr="00D204BA" w:rsidRDefault="00E03A0E">
      <w:pPr>
        <w:rPr>
          <w:rFonts w:ascii="Arial" w:hAnsi="Arial" w:cs="Arial"/>
        </w:rPr>
      </w:pPr>
    </w:p>
    <w:p w14:paraId="33DC4EA7" w14:textId="25C23D41" w:rsidR="00E03A0E" w:rsidRPr="00D204BA" w:rsidRDefault="00E03A0E">
      <w:pPr>
        <w:rPr>
          <w:rFonts w:ascii="Arial" w:hAnsi="Arial" w:cs="Arial"/>
        </w:rPr>
      </w:pPr>
    </w:p>
    <w:p w14:paraId="27B49F43" w14:textId="53D18186" w:rsidR="00E03A0E" w:rsidRPr="00D204BA" w:rsidRDefault="00D204BA">
      <w:pPr>
        <w:rPr>
          <w:rFonts w:ascii="Arial" w:hAnsi="Arial" w:cs="Arial"/>
        </w:rPr>
      </w:pPr>
      <w:r w:rsidRPr="00D204BA">
        <w:rPr>
          <w:rFonts w:ascii="Arial" w:hAnsi="Arial" w:cs="Arial"/>
        </w:rPr>
        <w:t xml:space="preserve">                                           _________________________________________</w:t>
      </w:r>
    </w:p>
    <w:p w14:paraId="7B880E63" w14:textId="1906C863" w:rsidR="00E03A0E" w:rsidRPr="00D204BA" w:rsidRDefault="00E03A0E" w:rsidP="00D204BA">
      <w:pPr>
        <w:jc w:val="center"/>
        <w:rPr>
          <w:rFonts w:ascii="Arial" w:hAnsi="Arial" w:cs="Arial"/>
          <w:b/>
          <w:bCs/>
        </w:rPr>
      </w:pPr>
      <w:r w:rsidRPr="00D204BA">
        <w:rPr>
          <w:rFonts w:ascii="Arial" w:hAnsi="Arial" w:cs="Arial"/>
          <w:b/>
          <w:bCs/>
        </w:rPr>
        <w:t>Lic. Valeria Judith Montaño Rentería</w:t>
      </w:r>
    </w:p>
    <w:p w14:paraId="698A787B" w14:textId="258FD0E5" w:rsidR="00E03A0E" w:rsidRPr="00D204BA" w:rsidRDefault="00E03A0E" w:rsidP="00D204BA">
      <w:pPr>
        <w:jc w:val="center"/>
        <w:rPr>
          <w:rFonts w:ascii="Arial" w:hAnsi="Arial" w:cs="Arial"/>
        </w:rPr>
      </w:pPr>
      <w:r w:rsidRPr="00D204BA">
        <w:rPr>
          <w:rFonts w:ascii="Arial" w:hAnsi="Arial" w:cs="Arial"/>
        </w:rPr>
        <w:t>Titular del órgano de control interno</w:t>
      </w:r>
    </w:p>
    <w:sectPr w:rsidR="00E03A0E" w:rsidRPr="00D20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C6"/>
    <w:rsid w:val="001827E7"/>
    <w:rsid w:val="00604EFB"/>
    <w:rsid w:val="00850F39"/>
    <w:rsid w:val="00BD3A76"/>
    <w:rsid w:val="00D204BA"/>
    <w:rsid w:val="00DF64C6"/>
    <w:rsid w:val="00E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EC76"/>
  <w15:chartTrackingRefBased/>
  <w15:docId w15:val="{324C5943-3E1A-4651-9C21-97797926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3</cp:revision>
  <dcterms:created xsi:type="dcterms:W3CDTF">2021-11-04T17:26:00Z</dcterms:created>
  <dcterms:modified xsi:type="dcterms:W3CDTF">2021-11-04T17:58:00Z</dcterms:modified>
</cp:coreProperties>
</file>